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jc w:val="center"/>
        <w:tblLook w:val="04A0" w:firstRow="1" w:lastRow="0" w:firstColumn="1" w:lastColumn="0" w:noHBand="0" w:noVBand="1"/>
      </w:tblPr>
      <w:tblGrid>
        <w:gridCol w:w="441"/>
        <w:gridCol w:w="4346"/>
        <w:gridCol w:w="1134"/>
        <w:gridCol w:w="1134"/>
        <w:gridCol w:w="2976"/>
      </w:tblGrid>
      <w:tr w:rsidR="00773E5F" w:rsidRPr="00FD6ABD" w:rsidTr="00CC5360">
        <w:trPr>
          <w:trHeight w:val="547"/>
          <w:jc w:val="center"/>
        </w:trPr>
        <w:tc>
          <w:tcPr>
            <w:tcW w:w="10031" w:type="dxa"/>
            <w:gridSpan w:val="5"/>
            <w:vAlign w:val="center"/>
          </w:tcPr>
          <w:p w:rsidR="00773E5F" w:rsidRPr="00FD6ABD" w:rsidRDefault="00773E5F" w:rsidP="00CC5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CONTRATO N°                     DE:                               CONTRATISTA:</w:t>
            </w:r>
          </w:p>
        </w:tc>
      </w:tr>
      <w:tr w:rsidR="00FD6ABD" w:rsidRPr="00FD6ABD" w:rsidTr="00CC5360">
        <w:trPr>
          <w:jc w:val="center"/>
        </w:trPr>
        <w:tc>
          <w:tcPr>
            <w:tcW w:w="441" w:type="dxa"/>
            <w:vAlign w:val="center"/>
          </w:tcPr>
          <w:p w:rsidR="003D5510" w:rsidRPr="00FD6ABD" w:rsidRDefault="003D5510" w:rsidP="0077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3D5510" w:rsidRPr="00FD6ABD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DOCUMENTOS REQUERIDOS</w:t>
            </w:r>
          </w:p>
        </w:tc>
        <w:tc>
          <w:tcPr>
            <w:tcW w:w="1134" w:type="dxa"/>
          </w:tcPr>
          <w:p w:rsidR="003D5510" w:rsidRPr="00FD6ABD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3D5510" w:rsidRPr="00FD6ABD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2976" w:type="dxa"/>
          </w:tcPr>
          <w:p w:rsidR="003D5510" w:rsidRPr="00FD6ABD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Certificación de inexistencia o insuficiencia de personal (prestación de servicios).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Solicitud certificación de existencia  en el plan anual de adquisiciones.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Certificación de existencia en el plan anual de adquisiciones.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Solicitud de disponibilidad presupuestal.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 disponibilidad presupuestal.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Estudios previos y Análisis del sector económico.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Acto administrativo de justificación de la contratación directa (cuando aplique artículo 2.2.1.2.1.4.1 del decreto 1082 de 2015).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Documento de intención de tomar o dar en arrendamiento un bien inmueble (Arrendamiento).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Presentación de la oferta, cotización o propuesta.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Escritura pública (Arrendamiento o adquisición de inmuebles).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Folio de matrícula inmobiliaria (Arrendamiento o adquisición de inmuebles).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Hoja de vida Sigep y soportes de estudio y experiencia.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Fotocopia de la cedula de ciudadanía.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Fotocopia de la libreta militar y/o certificado de la dirección de reclutamiento del Ejército</w:t>
            </w:r>
          </w:p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Nacional donde conste que la situación militar se encuentra definida (Varón menor de 50 Años).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 examen pre-ocupacional</w:t>
            </w:r>
            <w:r w:rsidR="001329A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29AF" w:rsidRPr="001329AF">
              <w:rPr>
                <w:rFonts w:ascii="Arial" w:hAnsi="Arial" w:cs="Arial"/>
                <w:sz w:val="20"/>
                <w:szCs w:val="20"/>
              </w:rPr>
              <w:t>vigencia máxima de tres (3) años</w:t>
            </w:r>
            <w:r w:rsidR="001329AF">
              <w:rPr>
                <w:rFonts w:ascii="Arial" w:hAnsi="Arial" w:cs="Arial"/>
                <w:sz w:val="20"/>
                <w:szCs w:val="20"/>
              </w:rPr>
              <w:t>, Decreto 1072 de 2015)</w:t>
            </w:r>
            <w:r w:rsidRPr="00FD6A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 antecedentes y requerimientos judiciales.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 antecedentes fiscales.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del sistema registro nacional de medidas correctivas (Art. 183 Ley 1801 de 2016).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 antecedentes disciplinarios.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Fotocopia Tarjeta Profesional (si aplica).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Certificado de antecedentes disciplinarios de abogados  - contadores (según aplique).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Fotocopia del RUT con código de actividad actualizado.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Fotocopia de cámara de comercio (si aplica).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Certificación juramentada de estar al día en pagos de seguridad social y pagos parafiscales (persona jurídica).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Certificación juramentada de no estar incurso en incompatibilidades e inhabilidades para contratar con el estado.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Certificación de idoneidad y experiencia.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Minuta del Contrato.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773E5F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  <w:r w:rsidR="00CD13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Registro presupuestal.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CD1379" w:rsidP="00CD1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Póliza o garantía constituida por el contratista (cuando aplique).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E07E6C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13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 xml:space="preserve">Acto administrativo de aprobación de la </w:t>
            </w:r>
            <w:r w:rsidRPr="00FD6ABD">
              <w:rPr>
                <w:rFonts w:ascii="Arial" w:hAnsi="Arial" w:cs="Arial"/>
                <w:sz w:val="20"/>
                <w:szCs w:val="20"/>
              </w:rPr>
              <w:lastRenderedPageBreak/>
              <w:t>garantía (cuando aplique).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CD1379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Oficio de designación y aceptación  de supervisor o interventor del contrato.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CD1379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Certificaciones de afiliación a seguridad social integral (salud, pensión, riesgos laborales).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5F" w:rsidRPr="00FD6ABD" w:rsidTr="00CC5360">
        <w:trPr>
          <w:jc w:val="center"/>
        </w:trPr>
        <w:tc>
          <w:tcPr>
            <w:tcW w:w="441" w:type="dxa"/>
            <w:vAlign w:val="center"/>
          </w:tcPr>
          <w:p w:rsidR="00773E5F" w:rsidRPr="00FD6ABD" w:rsidRDefault="00CD1379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46" w:type="dxa"/>
          </w:tcPr>
          <w:p w:rsidR="00773E5F" w:rsidRPr="00FD6ABD" w:rsidRDefault="00773E5F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Acta de inicio del contrato.</w:t>
            </w: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3E5F" w:rsidRPr="00FD6ABD" w:rsidRDefault="00773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4E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4E5E29" w:rsidRPr="00FD6ABD" w:rsidRDefault="004E5E29" w:rsidP="004B6462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Informe de actividades realizadas por el contratista y sus anexos (mensual o según estipulación contractual).</w:t>
            </w: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4E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4E5E29" w:rsidRPr="00FD6ABD" w:rsidRDefault="004E5E29" w:rsidP="004B6462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Planilla de pago de Seguridad Social Integral (salud, pensión, riesgos laborales), del periodo a cobrar.</w:t>
            </w: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4E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4E5E29" w:rsidRPr="00FD6ABD" w:rsidRDefault="004E5E29" w:rsidP="004B6462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Acta de pago parcial (mensual o según estipulación contractual).</w:t>
            </w: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4E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4E5E29" w:rsidRPr="00FD6ABD" w:rsidRDefault="004E5E29" w:rsidP="004B6462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Novedades contractuales (modificación, cesión, prórroga, adición, suspensión, reinicio, terminación anticipada).</w:t>
            </w: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4E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4E5E29" w:rsidRPr="00FD6ABD" w:rsidRDefault="004E5E29" w:rsidP="004B6462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Acta de recibo final.</w:t>
            </w: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4B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4346" w:type="dxa"/>
          </w:tcPr>
          <w:p w:rsidR="004E5E29" w:rsidRPr="00FD6ABD" w:rsidRDefault="004E5E29" w:rsidP="004B6462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Acta de liquidación – ejecución.</w:t>
            </w: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</w:tcPr>
          <w:p w:rsidR="004E5E29" w:rsidRPr="00FD6ABD" w:rsidRDefault="004E5E29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trHeight w:val="547"/>
          <w:jc w:val="center"/>
        </w:trPr>
        <w:tc>
          <w:tcPr>
            <w:tcW w:w="10031" w:type="dxa"/>
            <w:gridSpan w:val="5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Productos, Informes y Pagos (en orden cronológico)</w:t>
            </w: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2976" w:type="dxa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B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29" w:rsidRPr="00FD6ABD" w:rsidTr="00CC5360">
        <w:trPr>
          <w:jc w:val="center"/>
        </w:trPr>
        <w:tc>
          <w:tcPr>
            <w:tcW w:w="441" w:type="dxa"/>
            <w:vAlign w:val="center"/>
          </w:tcPr>
          <w:p w:rsidR="004E5E29" w:rsidRPr="00FD6ABD" w:rsidRDefault="004E5E29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5E29" w:rsidRPr="00FD6ABD" w:rsidRDefault="004E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7C3" w:rsidRPr="00FD6ABD" w:rsidRDefault="007127C3" w:rsidP="00350767">
      <w:pPr>
        <w:rPr>
          <w:rFonts w:ascii="Arial" w:hAnsi="Arial" w:cs="Arial"/>
          <w:sz w:val="20"/>
          <w:szCs w:val="20"/>
        </w:rPr>
      </w:pPr>
    </w:p>
    <w:sectPr w:rsidR="007127C3" w:rsidRPr="00FD6ABD" w:rsidSect="00CC5360">
      <w:headerReference w:type="default" r:id="rId7"/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B2" w:rsidRDefault="00CA4AB2" w:rsidP="003D5510">
      <w:pPr>
        <w:spacing w:after="0" w:line="240" w:lineRule="auto"/>
      </w:pPr>
      <w:r>
        <w:separator/>
      </w:r>
    </w:p>
  </w:endnote>
  <w:endnote w:type="continuationSeparator" w:id="0">
    <w:p w:rsidR="00CA4AB2" w:rsidRDefault="00CA4AB2" w:rsidP="003D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B2" w:rsidRDefault="00CA4AB2" w:rsidP="003D5510">
      <w:pPr>
        <w:spacing w:after="0" w:line="240" w:lineRule="auto"/>
      </w:pPr>
      <w:r>
        <w:separator/>
      </w:r>
    </w:p>
  </w:footnote>
  <w:footnote w:type="continuationSeparator" w:id="0">
    <w:p w:rsidR="00CA4AB2" w:rsidRDefault="00CA4AB2" w:rsidP="003D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7"/>
      <w:gridCol w:w="5831"/>
      <w:gridCol w:w="1985"/>
    </w:tblGrid>
    <w:tr w:rsidR="003D5510" w:rsidRPr="003D5510" w:rsidTr="00CC5360">
      <w:trPr>
        <w:trHeight w:val="230"/>
        <w:jc w:val="center"/>
      </w:trPr>
      <w:tc>
        <w:tcPr>
          <w:tcW w:w="21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ind w:right="-657"/>
            <w:rPr>
              <w:lang w:val="es-ES"/>
            </w:rPr>
          </w:pPr>
          <w:r w:rsidRPr="003D551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FA87323" wp14:editId="3C55D1D8">
                <wp:simplePos x="0" y="0"/>
                <wp:positionH relativeFrom="column">
                  <wp:posOffset>-15875</wp:posOffset>
                </wp:positionH>
                <wp:positionV relativeFrom="paragraph">
                  <wp:posOffset>32385</wp:posOffset>
                </wp:positionV>
                <wp:extent cx="1317625" cy="6858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5510">
            <w:rPr>
              <w:lang w:val="es-ES"/>
            </w:rPr>
            <w:t> </w:t>
          </w: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SISTEMA DE GESTIÓN INTEGRAL “ITBOY”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Código: FR-GEJ-</w:t>
          </w:r>
          <w:r w:rsidR="00FD6ABD">
            <w:rPr>
              <w:lang w:val="es-ES"/>
            </w:rPr>
            <w:t>83</w:t>
          </w:r>
        </w:p>
      </w:tc>
    </w:tr>
    <w:tr w:rsidR="003D5510" w:rsidRPr="003D5510" w:rsidTr="00CC5360">
      <w:trPr>
        <w:trHeight w:val="229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PROCESO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4F3F98" w:rsidP="003D5510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Versión: 1</w:t>
          </w:r>
        </w:p>
      </w:tc>
    </w:tr>
    <w:tr w:rsidR="003D5510" w:rsidRPr="003D5510" w:rsidTr="00CC5360">
      <w:trPr>
        <w:trHeight w:val="148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GESTION JURIDICA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Pág.: </w:t>
          </w:r>
          <w:r w:rsidRPr="003D5510">
            <w:rPr>
              <w:lang w:val="es-ES"/>
            </w:rPr>
            <w:fldChar w:fldCharType="begin"/>
          </w:r>
          <w:r w:rsidRPr="003D5510">
            <w:rPr>
              <w:lang w:val="es-ES"/>
            </w:rPr>
            <w:instrText xml:space="preserve"> PAGE </w:instrText>
          </w:r>
          <w:r w:rsidRPr="003D5510">
            <w:rPr>
              <w:lang w:val="es-ES"/>
            </w:rPr>
            <w:fldChar w:fldCharType="separate"/>
          </w:r>
          <w:r w:rsidR="004E5E29">
            <w:rPr>
              <w:noProof/>
              <w:lang w:val="es-ES"/>
            </w:rPr>
            <w:t>2</w:t>
          </w:r>
          <w:r w:rsidRPr="003D5510">
            <w:fldChar w:fldCharType="end"/>
          </w:r>
          <w:r w:rsidRPr="003D5510">
            <w:rPr>
              <w:lang w:val="es-ES"/>
            </w:rPr>
            <w:t xml:space="preserve"> de </w:t>
          </w:r>
          <w:r w:rsidR="00FD6ABD">
            <w:rPr>
              <w:lang w:val="es-ES"/>
            </w:rPr>
            <w:t>2</w:t>
          </w:r>
        </w:p>
      </w:tc>
    </w:tr>
    <w:tr w:rsidR="003D5510" w:rsidRPr="003D5510" w:rsidTr="00CC5360">
      <w:trPr>
        <w:trHeight w:val="400"/>
        <w:jc w:val="center"/>
      </w:trPr>
      <w:tc>
        <w:tcPr>
          <w:tcW w:w="21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LISTA DE CHEQUEO DOCUMENTOS CONTRATACIÓN DIRECTA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73E5F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Fecha Aprobación: </w:t>
          </w:r>
        </w:p>
        <w:p w:rsidR="003D5510" w:rsidRPr="003D5510" w:rsidRDefault="00C10174" w:rsidP="00C10174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10</w:t>
          </w:r>
          <w:r w:rsidR="003D5510" w:rsidRPr="003D5510">
            <w:rPr>
              <w:lang w:val="es-ES"/>
            </w:rPr>
            <w:t>-</w:t>
          </w:r>
          <w:r w:rsidR="00FD6ABD">
            <w:rPr>
              <w:lang w:val="es-ES"/>
            </w:rPr>
            <w:t>0</w:t>
          </w:r>
          <w:r>
            <w:rPr>
              <w:lang w:val="es-ES"/>
            </w:rPr>
            <w:t>8</w:t>
          </w:r>
          <w:r w:rsidR="00FD6ABD">
            <w:rPr>
              <w:lang w:val="es-ES"/>
            </w:rPr>
            <w:t>-2018</w:t>
          </w:r>
        </w:p>
      </w:tc>
    </w:tr>
  </w:tbl>
  <w:p w:rsidR="003D5510" w:rsidRDefault="003D5510" w:rsidP="00FD6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10"/>
    <w:rsid w:val="001329AF"/>
    <w:rsid w:val="00270872"/>
    <w:rsid w:val="00350767"/>
    <w:rsid w:val="003D5510"/>
    <w:rsid w:val="004E5E29"/>
    <w:rsid w:val="004F3F98"/>
    <w:rsid w:val="007127C3"/>
    <w:rsid w:val="00773E5F"/>
    <w:rsid w:val="00BB77A6"/>
    <w:rsid w:val="00C10174"/>
    <w:rsid w:val="00CA4AB2"/>
    <w:rsid w:val="00CC5360"/>
    <w:rsid w:val="00CC5F13"/>
    <w:rsid w:val="00CD1379"/>
    <w:rsid w:val="00E07E6C"/>
    <w:rsid w:val="00E30511"/>
    <w:rsid w:val="00E317A2"/>
    <w:rsid w:val="00E96B49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Coactivo</dc:creator>
  <cp:lastModifiedBy>Coactivo</cp:lastModifiedBy>
  <cp:revision>10</cp:revision>
  <cp:lastPrinted>2018-09-07T22:16:00Z</cp:lastPrinted>
  <dcterms:created xsi:type="dcterms:W3CDTF">2018-06-12T18:40:00Z</dcterms:created>
  <dcterms:modified xsi:type="dcterms:W3CDTF">2018-09-07T22:16:00Z</dcterms:modified>
</cp:coreProperties>
</file>